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sources</w:t>
      </w:r>
    </w:p>
    <w:p>
      <w:r/>
    </w:p>
    <w:p>
      <w:pPr>
        <w:pStyle w:val="Heading1"/>
      </w:pPr>
      <w:r>
        <w:t>资料来源</w:t>
      </w:r>
    </w:p>
    <w:p>
      <w:r>
        <w:t>更新时间：2026-05-23</w:t>
      </w:r>
    </w:p>
    <w:p>
      <w:pPr>
        <w:pStyle w:val="Heading2"/>
      </w:pPr>
      <w:r>
        <w:t>一、本地原始资料</w:t>
      </w:r>
    </w:p>
    <w:p>
      <w:pPr>
        <w:pStyle w:val="ListBullet"/>
      </w:pPr>
      <w:r>
        <w:t>[GB51142-2015 液化石油气供应工程设计规范（本地 PDF）](/Users/tangjinchen/LPG_KB/01%20法规标准库/LPG专项规范/GB51142-2015液化石油气供应工程设计规范（LPG分类版）.pdf)</w:t>
      </w:r>
    </w:p>
    <w:p>
      <w:pPr>
        <w:pStyle w:val="ListBullet"/>
      </w:pPr>
      <w:r>
        <w:t>[GB55009-2021 燃气工程项目规范（本地 PDF）](/Users/tangjinchen/LPG_KB/01%20法规标准库/国家强制性规范/GB55009-2021燃气工程项目规范（LPG分类版）.pdf)</w:t>
      </w:r>
    </w:p>
    <w:p>
      <w:pPr>
        <w:pStyle w:val="ListBullet"/>
      </w:pPr>
      <w:r>
        <w:t>[GB55037-2022 建筑防火通用规范（本地 PDF）](/Users/tangjinchen/LPG_KB/01%20法规标准库/国家强制性规范/GB55037-2022建筑防火通用规范（LPG分类版）.pdf)</w:t>
      </w:r>
    </w:p>
    <w:p>
      <w:pPr>
        <w:pStyle w:val="ListBullet"/>
      </w:pPr>
      <w:r>
        <w:t>[广西壮族自治区燃气管理条例（本地 PDF）](/Users/tangjinchen/LPG_KB/01%20法规标准库/地方性法规/广西壮族自治区燃气管理条例20230330.pdf)</w:t>
      </w:r>
    </w:p>
    <w:p>
      <w:pPr>
        <w:pStyle w:val="ListBullet"/>
      </w:pPr>
      <w:r>
        <w:t>[液化石油气培训知识点卡片（本地整理稿）](/Users/tangjinchen/LPG_KB/01%20法规标准库/00%20本次增量整理记录/培训知识点卡片/液化石油气培训知识点卡片.md)</w:t>
      </w:r>
    </w:p>
    <w:p>
      <w:pPr>
        <w:pStyle w:val="ListBullet"/>
      </w:pPr>
      <w:r>
        <w:t>[液化石油气场站隐患自查清单（本地整理稿）](/Users/tangjinchen/LPG_KB/01%20法规标准库/00%20本次增量整理记录/隐患-规范依据对照/液化石油气场站隐患自查清单.md)</w:t>
      </w:r>
    </w:p>
    <w:p>
      <w:pPr>
        <w:pStyle w:val="ListBullet"/>
      </w:pPr>
      <w:r>
        <w:t>[阳朔福隆客服工作职责（本地 DOCX）](/Users/tangjinchen/LPG_KB/04%20客服与终端运营库/客服职责/阳朔福隆客服工作职责.docx)</w:t>
      </w:r>
    </w:p>
    <w:p>
      <w:pPr>
        <w:pStyle w:val="ListBullet"/>
      </w:pPr>
      <w:r>
        <w:t>[阳朔福隆客服中心培训条款更新版（本地 DOCX）](/Users/tangjinchen/LPG_KB/04%20客服与终端运营库/客服职责/阳朔福隆客服中心工作职责培训条款更新版.docx)</w:t>
      </w:r>
    </w:p>
    <w:p>
      <w:pPr>
        <w:pStyle w:val="ListBullet"/>
      </w:pPr>
      <w:r>
        <w:t>[客服中心周工作汇报模板（本地 XLSX）](/Users/tangjinchen/LPG_KB/04%20客服与终端运营库/客服周报/客服中心周工作汇报模板.xlsx)</w:t>
      </w:r>
    </w:p>
    <w:p>
      <w:pPr>
        <w:pStyle w:val="ListBullet"/>
      </w:pPr>
      <w:r>
        <w:t>[安检问题汇总表待回复版（本地 XLSX）](/Users/tangjinchen/LPG_KB/04%20客服与终端运营库/安检问题台账/安检问题汇总表待回复版.xlsx)</w:t>
      </w:r>
    </w:p>
    <w:p>
      <w:pPr>
        <w:pStyle w:val="ListBullet"/>
      </w:pPr>
      <w:r>
        <w:t>[LPG隐患-规范依据对照（本地 XLSX）](/Users/tangjinchen/LPG_KB/02%20检查案例与现场武器库/隐患-规范依据对照/LPG隐患-规范依据对照_优化扩容版20260209.xlsx)</w:t>
      </w:r>
    </w:p>
    <w:p>
      <w:pPr>
        <w:pStyle w:val="ListBullet"/>
      </w:pPr>
      <w:r>
        <w:t>[瓶装燃气经营服务管理办法（本地网页整理 DOCX）](/Users/tangjinchen/LPG_KB/06%20待整理资料/网页全文整理版/瓶装燃气经营服务管理办法_建城2014167号_2014.docx)</w:t>
      </w:r>
    </w:p>
    <w:p>
      <w:r>
        <w:t>说明：</w:t>
      </w:r>
    </w:p>
    <w:p>
      <w:pPr>
        <w:pStyle w:val="ListBullet"/>
      </w:pPr>
      <w:r>
        <w:t>本地整理稿可作为线索和辅助索引，但凡涉及现行效力、条文准确性和处罚依据，仍以官方来源或本地原文 PDF 为准。</w:t>
      </w:r>
    </w:p>
    <w:p>
      <w:pPr>
        <w:pStyle w:val="Heading2"/>
      </w:pPr>
      <w:r>
        <w:t>二、官方在线来源</w:t>
      </w:r>
    </w:p>
    <w:p>
      <w:pPr>
        <w:pStyle w:val="Heading3"/>
      </w:pPr>
      <w:r>
        <w:t>住建/燃气</w:t>
      </w:r>
    </w:p>
    <w:p>
      <w:pPr>
        <w:pStyle w:val="ListBullet"/>
      </w:pPr>
      <w:r>
        <w:t>[住房城乡建设部 2015 年标准公告目录（含 GB 51142-2015）](https://www.mohurd.gov.cn/cms_files/filemanager/mohurdold/file/2021/20210527/d4cc31f4fb44e2812134acb3bef06364.pdf)</w:t>
      </w:r>
    </w:p>
    <w:p>
      <w:pPr>
        <w:pStyle w:val="ListBullet"/>
      </w:pPr>
      <w:r>
        <w:t>[住房城乡建设部 2021 年标准公告目录（含 GB 55009-2021）](https://www.mohurd.gov.cn/api-gateway/jpaas-web-server/front/document/download?fileName=2021%E5%B9%B4.pdf&amp;fileUrl=YW5UzzlvCwcM%2FNHHX%2FtT6BJ6yM%2FAU1LVtmOVIvNjcuodKrYMbtEVykYUOoISn7rdD6YyX8v7SCxIBeN1Tc5QHHpuf6UnAdmwLhH3hgv%2BqOetpxH53TNtpUwOva0h%2Bii9Rnt22UAfsm96KZLwQjNf0g%3D%3D)</w:t>
      </w:r>
    </w:p>
    <w:p>
      <w:pPr>
        <w:pStyle w:val="ListBullet"/>
      </w:pPr>
      <w:r>
        <w:t>[住房城乡建设部关于印发《城镇燃气经营安全重大隐患判定标准》的通知（中国政府网）](https://www.gov.cn/zhengce/zhengceku/2023-09/22/content_6905120.htm)</w:t>
      </w:r>
    </w:p>
    <w:p>
      <w:pPr>
        <w:pStyle w:val="ListBullet"/>
      </w:pPr>
      <w:r>
        <w:t>[城镇燃气管理条例（中国政府网）](https://www.gov.cn/gongbao/content/2011/content_1860801.htm)</w:t>
      </w:r>
    </w:p>
    <w:p>
      <w:pPr>
        <w:pStyle w:val="ListBullet"/>
      </w:pPr>
      <w:r>
        <w:t>[国务院关于修改部分行政法规的决定（2016，涉及城镇燃气管理条例）](https://www.gov.cn/zhengce/content/2016-02/06/content_5039940.htm)</w:t>
      </w:r>
    </w:p>
    <w:p>
      <w:pPr>
        <w:pStyle w:val="ListBullet"/>
      </w:pPr>
      <w:r>
        <w:t>[沈阳市关于推进燃气用户加装燃气报警器工作的公开征求意见稿（引用 CJJ/T 146-2011）](https://www.shenyang.gov.cn/zmhd/yjzj/yjzj/202112/t20211201_1698456.html)</w:t>
      </w:r>
    </w:p>
    <w:p>
      <w:pPr>
        <w:pStyle w:val="ListBullet"/>
      </w:pPr>
      <w:r>
        <w:t>[北京市海淀区燃气安全检查工作指南（引用 CJJ/T 146-2011 第 6.0.4 条）](https://www.bjhd.gov.cn/xxgk/auto4557_51816/auto4557_51817/auto4557_51822/auto4557/auto4557/2013/2049070.shtml)</w:t>
      </w:r>
    </w:p>
    <w:p>
      <w:pPr>
        <w:pStyle w:val="ListBullet"/>
      </w:pPr>
      <w:r>
        <w:t>[广安经开区行政处罚信息（引用 CJJ/T 146-2011 第 3.1.2 条，涉及 LPG 探测器选型）](https://www.guang-an.gov.cn/gascompany/2025-04/17/content_10037495.html)</w:t>
      </w:r>
    </w:p>
    <w:p>
      <w:pPr>
        <w:pStyle w:val="ListBullet"/>
      </w:pPr>
      <w:r>
        <w:t>[福州市建设工作信息：CJJ/T 202-2013 对应《城市轨道交通结构安全保护技术规范》](https://www.fuzhou.gov.cn/zgfzzt/zjtd/jsxxgk/jsgzjsbz/201505/t20150512_1131782.htm)</w:t>
      </w:r>
    </w:p>
    <w:p>
      <w:pPr>
        <w:pStyle w:val="Heading3"/>
      </w:pPr>
      <w:r>
        <w:t>广西地方</w:t>
      </w:r>
    </w:p>
    <w:p>
      <w:pPr>
        <w:pStyle w:val="ListBullet"/>
      </w:pPr>
      <w:r>
        <w:t>[广西壮族自治区燃气管理条例（广西人大）](https://www.gxrd.gov.cn/html/art172348.html)</w:t>
      </w:r>
    </w:p>
    <w:p>
      <w:pPr>
        <w:pStyle w:val="ListBullet"/>
      </w:pPr>
      <w:r>
        <w:t>[广西住建厅：全区住建系统城镇燃气安全专项整治有关工作信息](http://zjt.gxzf.gov.cn/xwdt/jrtt/t17214083.shtml)</w:t>
      </w:r>
    </w:p>
    <w:p>
      <w:pPr>
        <w:pStyle w:val="ListBullet"/>
      </w:pPr>
      <w:r>
        <w:t>[广西住建厅：推进城镇燃气安全专项整治工作信息](https://zjt.gxzf.gov.cn/xwdt/btzyxw/t17485847.shtml)</w:t>
      </w:r>
    </w:p>
    <w:p>
      <w:pPr>
        <w:pStyle w:val="Heading3"/>
      </w:pPr>
      <w:r>
        <w:t>市场监管/特种设备</w:t>
      </w:r>
    </w:p>
    <w:p>
      <w:pPr>
        <w:pStyle w:val="ListBullet"/>
      </w:pPr>
      <w:r>
        <w:t>[中华人民共和国特种设备安全法（中国人大网）](http://www.npc.gov.cn/zgrdw/npc/xinwen/2013-07/01/content_1795267.htm)</w:t>
      </w:r>
    </w:p>
    <w:p>
      <w:pPr>
        <w:pStyle w:val="ListBullet"/>
      </w:pPr>
      <w:r>
        <w:t>[特种设备生产和充装单位许可规则 TSG 07-2019（市场监管总局）](https://www.samr.gov.cn/tzsbj/zcfg/aqjsgf/art/2023/art_0c4246bcbac0428db4f98c6af617bcac.html)</w:t>
      </w:r>
    </w:p>
    <w:p>
      <w:pPr>
        <w:pStyle w:val="ListBullet"/>
      </w:pPr>
      <w:r>
        <w:t>[市场监管总局 2021 年修改单公告（涉及 TSG 07-2019）](https://www.samr.gov.cn/cms_files/filemanager/samr/www/samrnew/tzsbj/zcfg/aqjsgf/202106/t20210630_331790.html)</w:t>
      </w:r>
    </w:p>
    <w:p>
      <w:pPr>
        <w:pStyle w:val="ListBullet"/>
      </w:pPr>
      <w:r>
        <w:t>[气瓶安全技术规程 TSG 23-2021（市场监管总局）](https://www.samr.gov.cn/tzsbj/zcfg/aqjsgf/art/2023/art_b499090265e94ec6ba4f22d8afbfdaf2.html)</w:t>
      </w:r>
    </w:p>
    <w:p>
      <w:pPr>
        <w:pStyle w:val="ListBullet"/>
      </w:pPr>
      <w:r>
        <w:t>[市场监管总局 2024 年修改单公告（TSG 23-2021 自 2025-01-01 起执行相关修改）](https://www.samr.gov.cn/cms_files/filemanager/samr/www/samrnew/tzsbj/zcfg/aqjsgf/202408/t20240809_390272.html)</w:t>
      </w:r>
    </w:p>
    <w:p>
      <w:pPr>
        <w:pStyle w:val="ListBullet"/>
      </w:pPr>
      <w:r>
        <w:t>[GB/T 5842-2023 液化石油气钢瓶（国家标准信息公共服务平台）](https://openstd.samr.gov.cn/bzgk/gb/newGbInfo?hcno=C5A3AFFFCC9A8AF2B5D064B9690D0A5A)</w:t>
      </w:r>
    </w:p>
    <w:p>
      <w:pPr>
        <w:pStyle w:val="Heading3"/>
      </w:pPr>
      <w:r>
        <w:t>安全生产/应急/消防</w:t>
      </w:r>
    </w:p>
    <w:p>
      <w:pPr>
        <w:pStyle w:val="ListBullet"/>
      </w:pPr>
      <w:r>
        <w:t>[中华人民共和国安全生产法（中国人大网）](http://www.npc.gov.cn/npc/c30834/202107/66e51fd6b0a14438ab1e554105e8f94d.shtml)</w:t>
      </w:r>
    </w:p>
    <w:p>
      <w:pPr>
        <w:pStyle w:val="ListBullet"/>
      </w:pPr>
      <w:r>
        <w:t>[中华人民共和国消防法（中国人大网检索结果，后续宜补更稳定全文链接）](http://www.npc.gov.cn/zgrdw/npc/c30834/202110/e2f3a88f37fa44f2adf0f52966d5d8f7.shtml)</w:t>
      </w:r>
    </w:p>
    <w:p>
      <w:pPr>
        <w:pStyle w:val="ListBullet"/>
      </w:pPr>
      <w:r>
        <w:t>[生产安全事故应急条例（中国政府网）](https://www.gov.cn/zhengce/content/2019-03/01/content_5360688.htm)</w:t>
      </w:r>
    </w:p>
    <w:p>
      <w:pPr>
        <w:pStyle w:val="ListBullet"/>
      </w:pPr>
      <w:r>
        <w:t>[应急管理部令第 2 号《生产安全事故应急预案管理办法》](https://www.mem.gov.cn/gk/zfxxgkpt/fdzdgknr/202307/t20230717_456445.shtml)</w:t>
      </w:r>
    </w:p>
    <w:p>
      <w:pPr>
        <w:pStyle w:val="ListBullet"/>
      </w:pPr>
      <w:r>
        <w:t>[全国城镇燃气安全专项整治工作方案（应急管理部）](https://www.mem.gov.cn/gk/zfxxgkpt/fdzdgknr/202308/t20230811_459110.shtml)</w:t>
      </w:r>
    </w:p>
    <w:p>
      <w:pPr>
        <w:pStyle w:val="Heading2"/>
      </w:pPr>
      <w:r>
        <w:t>三、网盘分享目录抓取来源</w:t>
      </w:r>
    </w:p>
    <w:p>
      <w:r>
        <w:t xml:space="preserve">&gt; 说明：以下来源为用户提供的群友分享链接。本轮已自动抓取公开目录和文件元数据，保存为 </w:t>
      </w:r>
      <w:r>
        <w:rPr>
          <w:rFonts w:ascii="Menlo" w:hAnsi="Menlo" w:eastAsia="Menlo"/>
        </w:rPr>
        <w:t>19-网盘资料抓取与LPG相关资料索引.md</w:t>
      </w:r>
      <w:r>
        <w:t>、</w:t>
      </w:r>
      <w:r>
        <w:rPr>
          <w:rFonts w:ascii="Menlo" w:hAnsi="Menlo" w:eastAsia="Menlo"/>
        </w:rPr>
        <w:t>19-网盘LPG相关资料索引.csv</w:t>
      </w:r>
      <w:r>
        <w:t xml:space="preserve"> 和全量 JSON/CSV。由于阿里云盘匿名下载直链接口返回 410，百度网盘仍需提取码页面会话/登录校验，本轮没有绕过登录或下载限制，正式引用仍需后续保存文件并核对原文。</w:t>
      </w:r>
    </w:p>
    <w:p>
      <w:pPr>
        <w:pStyle w:val="ListBullet"/>
      </w:pPr>
      <w:r>
        <w:t xml:space="preserve">检定规程标准分享：阿里云盘 </w:t>
      </w:r>
      <w:r>
        <w:rPr>
          <w:rFonts w:ascii="Menlo" w:hAnsi="Menlo" w:eastAsia="Menlo"/>
        </w:rPr>
        <w:t>https://www.alipan.com/s/4cdGiyYTRRm</w:t>
      </w:r>
      <w:r>
        <w:t xml:space="preserve">；百度网盘 </w:t>
      </w:r>
      <w:r>
        <w:rPr>
          <w:rFonts w:ascii="Menlo" w:hAnsi="Menlo" w:eastAsia="Menlo"/>
        </w:rPr>
        <w:t>https://pan.baidu.com/s/1_xAo5exzDRQL3oCXG15uoQ?pwd=Egas</w:t>
      </w:r>
      <w:r>
        <w:t xml:space="preserve">，提取码 </w:t>
      </w:r>
      <w:r>
        <w:rPr>
          <w:rFonts w:ascii="Menlo" w:hAnsi="Menlo" w:eastAsia="Menlo"/>
        </w:rPr>
        <w:t>Egas</w:t>
      </w:r>
      <w:r>
        <w:t>。</w:t>
      </w:r>
    </w:p>
    <w:p>
      <w:pPr>
        <w:pStyle w:val="ListBullet"/>
      </w:pPr>
      <w:r>
        <w:t xml:space="preserve">官方标准宣贯视频节选：阿里云盘 </w:t>
      </w:r>
      <w:r>
        <w:rPr>
          <w:rFonts w:ascii="Menlo" w:hAnsi="Menlo" w:eastAsia="Menlo"/>
        </w:rPr>
        <w:t>https://www.alipan.com/s/8mjh2xeXCH9</w:t>
      </w:r>
      <w:r>
        <w:t>。</w:t>
      </w:r>
    </w:p>
    <w:p>
      <w:pPr>
        <w:pStyle w:val="ListBullet"/>
      </w:pPr>
      <w:r>
        <w:t xml:space="preserve">讨论涉及文件分享（动态更新）：阿里云盘 </w:t>
      </w:r>
      <w:r>
        <w:rPr>
          <w:rFonts w:ascii="Menlo" w:hAnsi="Menlo" w:eastAsia="Menlo"/>
        </w:rPr>
        <w:t>https://www.alipan.com/s/ftN53FPdFcQ</w:t>
      </w:r>
      <w:r>
        <w:t xml:space="preserve">；百度网盘 </w:t>
      </w:r>
      <w:r>
        <w:rPr>
          <w:rFonts w:ascii="Menlo" w:hAnsi="Menlo" w:eastAsia="Menlo"/>
        </w:rPr>
        <w:t>https://pan.baidu.com/s/1Oa64qv2aSXfBwflYB4cGAQ?pwd=egas</w:t>
      </w:r>
      <w:r>
        <w:t xml:space="preserve">，提取码 </w:t>
      </w:r>
      <w:r>
        <w:rPr>
          <w:rFonts w:ascii="Menlo" w:hAnsi="Menlo" w:eastAsia="Menlo"/>
        </w:rPr>
        <w:t>egas</w:t>
      </w:r>
      <w:r>
        <w:t>。</w:t>
      </w:r>
    </w:p>
    <w:p>
      <w:pPr>
        <w:pStyle w:val="ListBullet"/>
      </w:pPr>
      <w:r>
        <w:t xml:space="preserve">GB/T 51474-2025 涉及标准及法规文件：阿里云盘 </w:t>
      </w:r>
      <w:r>
        <w:rPr>
          <w:rFonts w:ascii="Menlo" w:hAnsi="Menlo" w:eastAsia="Menlo"/>
        </w:rPr>
        <w:t>https://www.alipan.com/s/rAmVh4jS5i3</w:t>
      </w:r>
      <w:r>
        <w:t xml:space="preserve">；百度网盘 </w:t>
      </w:r>
      <w:r>
        <w:rPr>
          <w:rFonts w:ascii="Menlo" w:hAnsi="Menlo" w:eastAsia="Menlo"/>
        </w:rPr>
        <w:t>https://pan.baidu.com/s/1Y-5Ya0LHFp2keyj4H_fx3w?pwd=Egas</w:t>
      </w:r>
      <w:r>
        <w:t xml:space="preserve">，提取码 </w:t>
      </w:r>
      <w:r>
        <w:rPr>
          <w:rFonts w:ascii="Menlo" w:hAnsi="Menlo" w:eastAsia="Menlo"/>
        </w:rPr>
        <w:t>Egas</w:t>
      </w:r>
      <w:r>
        <w:t>。</w:t>
      </w:r>
    </w:p>
    <w:p>
      <w:pPr>
        <w:pStyle w:val="ListBullet"/>
      </w:pPr>
      <w:r>
        <w:t xml:space="preserve">2025 年现行燃气行业及配套专业法规和标准体系试读：阿里云盘 </w:t>
      </w:r>
      <w:r>
        <w:rPr>
          <w:rFonts w:ascii="Menlo" w:hAnsi="Menlo" w:eastAsia="Menlo"/>
        </w:rPr>
        <w:t>https://www.alipan.com/s/jbG2m4Rz6fT</w:t>
      </w:r>
      <w:r>
        <w:t xml:space="preserve">；百度网盘 </w:t>
      </w:r>
      <w:r>
        <w:rPr>
          <w:rFonts w:ascii="Menlo" w:hAnsi="Menlo" w:eastAsia="Menlo"/>
        </w:rPr>
        <w:t>https://pan.baidu.com/s/1HJ5lFblepan197DPoFjcyw?pwd=Egas</w:t>
      </w:r>
      <w:r>
        <w:t xml:space="preserve">，提取码 </w:t>
      </w:r>
      <w:r>
        <w:rPr>
          <w:rFonts w:ascii="Menlo" w:hAnsi="Menlo" w:eastAsia="Menlo"/>
        </w:rPr>
        <w:t>Egas</w:t>
      </w:r>
      <w:r>
        <w:t>。</w:t>
      </w:r>
    </w:p>
    <w:p>
      <w:pPr>
        <w:pStyle w:val="Heading2"/>
      </w:pPr>
      <w:r>
        <w:t>四、来源使用原则</w:t>
      </w:r>
    </w:p>
    <w:p>
      <w:pPr>
        <w:pStyle w:val="ListBullet"/>
      </w:pPr>
      <w:r>
        <w:t xml:space="preserve">设计、选址、防火间距、站型分类：优先 </w:t>
      </w:r>
      <w:r>
        <w:rPr>
          <w:rFonts w:ascii="Menlo" w:hAnsi="Menlo" w:eastAsia="Menlo"/>
        </w:rPr>
        <w:t>GB 51142-2015</w:t>
      </w:r>
      <w:r>
        <w:t>。</w:t>
      </w:r>
    </w:p>
    <w:p>
      <w:pPr>
        <w:pStyle w:val="ListBullet"/>
      </w:pPr>
      <w:r>
        <w:t xml:space="preserve">工程项目底线和重大隐患：优先 </w:t>
      </w:r>
      <w:r>
        <w:rPr>
          <w:rFonts w:ascii="Menlo" w:hAnsi="Menlo" w:eastAsia="Menlo"/>
        </w:rPr>
        <w:t>GB 55009-2021</w:t>
      </w:r>
      <w:r>
        <w:t>、</w:t>
      </w:r>
      <w:r>
        <w:rPr>
          <w:rFonts w:ascii="Menlo" w:hAnsi="Menlo" w:eastAsia="Menlo"/>
        </w:rPr>
        <w:t>GB 55037-2022</w:t>
      </w:r>
      <w:r>
        <w:t xml:space="preserve"> 及住建专项文件。</w:t>
      </w:r>
    </w:p>
    <w:p>
      <w:pPr>
        <w:pStyle w:val="ListBullet"/>
      </w:pPr>
      <w:r>
        <w:t>气瓶、压力容器、充装许可：优先市场监管总局和中国人大网来源。</w:t>
      </w:r>
    </w:p>
    <w:p>
      <w:pPr>
        <w:pStyle w:val="ListBullet"/>
      </w:pPr>
      <w:r>
        <w:t>经营许可、用户侧、广西属地要求：优先国家/广西条例。</w:t>
      </w:r>
    </w:p>
    <w:p>
      <w:pPr>
        <w:pStyle w:val="ListBullet"/>
      </w:pPr>
      <w:r>
        <w:t>若本地文件与官方最新来源冲突，以官方现行文件为准，并在知识库中把旧版本降级为历史参考。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